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73" w:rsidRPr="0019198D" w:rsidRDefault="00B25A73" w:rsidP="00B25A73">
      <w:pPr>
        <w:jc w:val="center"/>
        <w:rPr>
          <w:sz w:val="56"/>
          <w:szCs w:val="56"/>
        </w:rPr>
      </w:pPr>
      <w:r w:rsidRPr="0019198D">
        <w:rPr>
          <w:sz w:val="56"/>
          <w:szCs w:val="56"/>
        </w:rPr>
        <w:t>Room 100 Homework Packet</w:t>
      </w:r>
    </w:p>
    <w:p w:rsidR="00B25A73" w:rsidRPr="0019198D" w:rsidRDefault="00B25A73" w:rsidP="00B25A73">
      <w:pPr>
        <w:jc w:val="center"/>
        <w:rPr>
          <w:sz w:val="56"/>
          <w:szCs w:val="56"/>
        </w:rPr>
      </w:pPr>
      <w:r w:rsidRPr="0019198D">
        <w:rPr>
          <w:sz w:val="56"/>
          <w:szCs w:val="56"/>
        </w:rPr>
        <w:t xml:space="preserve">Due </w:t>
      </w:r>
      <w:r>
        <w:rPr>
          <w:b/>
          <w:sz w:val="56"/>
          <w:szCs w:val="56"/>
        </w:rPr>
        <w:t>Fri</w:t>
      </w:r>
      <w:r w:rsidRPr="00976A27">
        <w:rPr>
          <w:b/>
          <w:sz w:val="56"/>
          <w:szCs w:val="56"/>
        </w:rPr>
        <w:t>day</w:t>
      </w:r>
      <w:r>
        <w:rPr>
          <w:sz w:val="56"/>
          <w:szCs w:val="56"/>
        </w:rPr>
        <w:t>, August 31</w:t>
      </w:r>
      <w:r>
        <w:rPr>
          <w:sz w:val="56"/>
          <w:szCs w:val="56"/>
          <w:vertAlign w:val="superscript"/>
        </w:rPr>
        <w:t>st</w:t>
      </w:r>
      <w:r>
        <w:rPr>
          <w:sz w:val="56"/>
          <w:szCs w:val="56"/>
        </w:rPr>
        <w:t xml:space="preserve"> </w:t>
      </w:r>
      <w:r w:rsidRPr="0019198D">
        <w:rPr>
          <w:sz w:val="56"/>
          <w:szCs w:val="56"/>
        </w:rPr>
        <w:t xml:space="preserve"> </w:t>
      </w:r>
    </w:p>
    <w:p w:rsidR="00B25A73" w:rsidRDefault="00B25A73" w:rsidP="00B25A73"/>
    <w:p w:rsidR="00B25A73" w:rsidRDefault="00B25A73" w:rsidP="00B25A73">
      <w:pPr>
        <w:rPr>
          <w:sz w:val="48"/>
          <w:szCs w:val="48"/>
        </w:rPr>
      </w:pPr>
    </w:p>
    <w:p w:rsidR="00B25A73" w:rsidRDefault="00B25A73" w:rsidP="00B25A73">
      <w:pPr>
        <w:jc w:val="center"/>
        <w:rPr>
          <w:sz w:val="56"/>
          <w:szCs w:val="56"/>
          <w:vertAlign w:val="superscript"/>
        </w:rPr>
      </w:pPr>
      <w:r>
        <w:rPr>
          <w:sz w:val="56"/>
          <w:szCs w:val="56"/>
          <w:vertAlign w:val="superscript"/>
        </w:rPr>
        <w:t>We have our own class library. If you’d like to check out a book from room 100’s library, complete the following on a sheet of paper and return to me</w:t>
      </w:r>
    </w:p>
    <w:p w:rsidR="00B25A73" w:rsidRDefault="00B25A73" w:rsidP="00B25A73">
      <w:pPr>
        <w:pStyle w:val="ListParagraph"/>
        <w:numPr>
          <w:ilvl w:val="0"/>
          <w:numId w:val="3"/>
        </w:numPr>
        <w:jc w:val="center"/>
        <w:rPr>
          <w:sz w:val="56"/>
          <w:szCs w:val="56"/>
          <w:vertAlign w:val="superscript"/>
        </w:rPr>
      </w:pPr>
      <w:r>
        <w:rPr>
          <w:sz w:val="56"/>
          <w:szCs w:val="56"/>
          <w:vertAlign w:val="superscript"/>
        </w:rPr>
        <w:t>Child’s name</w:t>
      </w:r>
    </w:p>
    <w:p w:rsidR="00B25A73" w:rsidRDefault="00B25A73" w:rsidP="00B25A73">
      <w:pPr>
        <w:pStyle w:val="ListParagraph"/>
        <w:numPr>
          <w:ilvl w:val="0"/>
          <w:numId w:val="3"/>
        </w:numPr>
        <w:jc w:val="center"/>
        <w:rPr>
          <w:sz w:val="56"/>
          <w:szCs w:val="56"/>
          <w:vertAlign w:val="superscript"/>
        </w:rPr>
      </w:pPr>
      <w:r>
        <w:rPr>
          <w:sz w:val="56"/>
          <w:szCs w:val="56"/>
          <w:vertAlign w:val="superscript"/>
        </w:rPr>
        <w:t>Book name</w:t>
      </w:r>
    </w:p>
    <w:p w:rsidR="00B25A73" w:rsidRDefault="00B25A73" w:rsidP="00B25A73">
      <w:pPr>
        <w:pStyle w:val="ListParagraph"/>
        <w:numPr>
          <w:ilvl w:val="0"/>
          <w:numId w:val="3"/>
        </w:numPr>
        <w:jc w:val="center"/>
        <w:rPr>
          <w:sz w:val="56"/>
          <w:szCs w:val="56"/>
          <w:vertAlign w:val="superscript"/>
        </w:rPr>
      </w:pPr>
      <w:r>
        <w:rPr>
          <w:sz w:val="56"/>
          <w:szCs w:val="56"/>
          <w:vertAlign w:val="superscript"/>
        </w:rPr>
        <w:t>Date of check out</w:t>
      </w:r>
    </w:p>
    <w:p w:rsidR="00B25A73" w:rsidRDefault="00B25A73" w:rsidP="00B25A73">
      <w:pPr>
        <w:pStyle w:val="ListParagraph"/>
        <w:numPr>
          <w:ilvl w:val="0"/>
          <w:numId w:val="3"/>
        </w:numPr>
        <w:jc w:val="center"/>
        <w:rPr>
          <w:sz w:val="56"/>
          <w:szCs w:val="56"/>
          <w:vertAlign w:val="superscript"/>
        </w:rPr>
      </w:pPr>
      <w:r>
        <w:rPr>
          <w:sz w:val="56"/>
          <w:szCs w:val="56"/>
          <w:vertAlign w:val="superscript"/>
        </w:rPr>
        <w:t>Date of return</w:t>
      </w:r>
    </w:p>
    <w:p w:rsidR="00B25A73" w:rsidRPr="00180BC0" w:rsidRDefault="00B25A73" w:rsidP="00B25A73">
      <w:pPr>
        <w:pStyle w:val="ListParagraph"/>
        <w:numPr>
          <w:ilvl w:val="0"/>
          <w:numId w:val="3"/>
        </w:numPr>
        <w:jc w:val="center"/>
        <w:rPr>
          <w:sz w:val="56"/>
          <w:szCs w:val="56"/>
          <w:vertAlign w:val="superscript"/>
        </w:rPr>
      </w:pPr>
      <w:r>
        <w:rPr>
          <w:sz w:val="56"/>
          <w:szCs w:val="56"/>
          <w:vertAlign w:val="superscript"/>
        </w:rPr>
        <w:t>Signature</w:t>
      </w:r>
    </w:p>
    <w:p w:rsidR="00B25A73" w:rsidRDefault="00B25A73" w:rsidP="00B25A73">
      <w:pPr>
        <w:jc w:val="center"/>
        <w:rPr>
          <w:rFonts w:eastAsia="Times New Roman" w:cs="Times New Roman"/>
          <w:szCs w:val="24"/>
        </w:rPr>
      </w:pPr>
      <w:r>
        <w:rPr>
          <w:rFonts w:eastAsia="Times New Roman" w:cs="Times New Roman"/>
          <w:noProof/>
          <w:szCs w:val="24"/>
        </w:rPr>
        <w:drawing>
          <wp:inline distT="0" distB="0" distL="0" distR="0">
            <wp:extent cx="1900396" cy="1605516"/>
            <wp:effectExtent l="19050" t="0" r="4604"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903847" cy="1608431"/>
                    </a:xfrm>
                    <a:prstGeom prst="rect">
                      <a:avLst/>
                    </a:prstGeom>
                    <a:noFill/>
                    <a:ln w="9525">
                      <a:noFill/>
                      <a:miter lim="800000"/>
                      <a:headEnd/>
                      <a:tailEnd/>
                    </a:ln>
                  </pic:spPr>
                </pic:pic>
              </a:graphicData>
            </a:graphic>
          </wp:inline>
        </w:drawing>
      </w:r>
    </w:p>
    <w:p w:rsidR="00B25A73" w:rsidRDefault="00B25A73" w:rsidP="00B25A73">
      <w:pPr>
        <w:rPr>
          <w:rFonts w:eastAsia="Times New Roman" w:cs="Times New Roman"/>
          <w:szCs w:val="24"/>
        </w:rPr>
      </w:pPr>
    </w:p>
    <w:p w:rsidR="00E9312F" w:rsidRDefault="00E9312F" w:rsidP="00E9312F">
      <w:pPr>
        <w:tabs>
          <w:tab w:val="left" w:pos="385"/>
        </w:tabs>
        <w:jc w:val="center"/>
        <w:rPr>
          <w:sz w:val="72"/>
          <w:szCs w:val="72"/>
        </w:rPr>
      </w:pPr>
    </w:p>
    <w:p w:rsidR="00B25A73" w:rsidRDefault="00E9312F" w:rsidP="00E9312F">
      <w:pPr>
        <w:tabs>
          <w:tab w:val="left" w:pos="385"/>
        </w:tabs>
        <w:jc w:val="center"/>
        <w:rPr>
          <w:sz w:val="72"/>
          <w:szCs w:val="72"/>
        </w:rPr>
      </w:pPr>
      <w:r>
        <w:rPr>
          <w:sz w:val="72"/>
          <w:szCs w:val="72"/>
        </w:rPr>
        <w:t>Also, bring in family pictures for our Family Wall</w:t>
      </w:r>
    </w:p>
    <w:p w:rsidR="00B25A73" w:rsidRPr="00044B39" w:rsidRDefault="00B25A73" w:rsidP="00B25A73">
      <w:pPr>
        <w:tabs>
          <w:tab w:val="left" w:pos="385"/>
        </w:tabs>
        <w:rPr>
          <w:sz w:val="72"/>
          <w:szCs w:val="72"/>
        </w:rPr>
      </w:pPr>
    </w:p>
    <w:p w:rsidR="00B25A73" w:rsidRPr="00AF4B70" w:rsidRDefault="00B25A73" w:rsidP="00B25A73">
      <w:pPr>
        <w:jc w:val="center"/>
        <w:rPr>
          <w:sz w:val="36"/>
          <w:szCs w:val="36"/>
        </w:rPr>
      </w:pPr>
      <w:r w:rsidRPr="00AF4B70">
        <w:rPr>
          <w:sz w:val="36"/>
          <w:szCs w:val="36"/>
        </w:rPr>
        <w:t>Caregiver signature</w:t>
      </w:r>
      <w:proofErr w:type="gramStart"/>
      <w:r w:rsidRPr="00AF4B70">
        <w:rPr>
          <w:sz w:val="36"/>
          <w:szCs w:val="36"/>
        </w:rPr>
        <w:t>:_</w:t>
      </w:r>
      <w:proofErr w:type="gramEnd"/>
      <w:r w:rsidRPr="00AF4B70">
        <w:rPr>
          <w:sz w:val="36"/>
          <w:szCs w:val="36"/>
        </w:rPr>
        <w:t>_______________________</w:t>
      </w:r>
    </w:p>
    <w:p w:rsidR="00B25A73" w:rsidRDefault="00B25A73" w:rsidP="00B25A73">
      <w:pPr>
        <w:rPr>
          <w:sz w:val="48"/>
          <w:szCs w:val="48"/>
        </w:rPr>
      </w:pPr>
    </w:p>
    <w:p w:rsidR="00B25A73" w:rsidRDefault="00B25A73" w:rsidP="00B25A73">
      <w:pPr>
        <w:rPr>
          <w:sz w:val="48"/>
          <w:szCs w:val="48"/>
        </w:rPr>
      </w:pPr>
    </w:p>
    <w:p w:rsidR="00B25A73" w:rsidRPr="002D06E5" w:rsidRDefault="00B25A73" w:rsidP="00B25A73">
      <w:pPr>
        <w:rPr>
          <w:sz w:val="48"/>
          <w:szCs w:val="48"/>
        </w:rPr>
      </w:pPr>
      <w:r w:rsidRPr="002D06E5">
        <w:rPr>
          <w:sz w:val="48"/>
          <w:szCs w:val="48"/>
        </w:rPr>
        <w:lastRenderedPageBreak/>
        <w:t>Name</w:t>
      </w:r>
      <w:proofErr w:type="gramStart"/>
      <w:r w:rsidRPr="002D06E5">
        <w:rPr>
          <w:sz w:val="48"/>
          <w:szCs w:val="48"/>
        </w:rPr>
        <w:t>:_</w:t>
      </w:r>
      <w:proofErr w:type="gramEnd"/>
      <w:r w:rsidRPr="002D06E5">
        <w:rPr>
          <w:sz w:val="48"/>
          <w:szCs w:val="48"/>
        </w:rPr>
        <w:t>_________________________________________</w:t>
      </w:r>
    </w:p>
    <w:p w:rsidR="00B25A73" w:rsidRDefault="00B25A73" w:rsidP="00B25A73">
      <w:pPr>
        <w:jc w:val="center"/>
        <w:rPr>
          <w:sz w:val="32"/>
          <w:szCs w:val="32"/>
        </w:rPr>
      </w:pPr>
    </w:p>
    <w:p w:rsidR="00B25A73" w:rsidRPr="002D06E5" w:rsidRDefault="00B25A73" w:rsidP="00B25A73">
      <w:pPr>
        <w:jc w:val="center"/>
        <w:rPr>
          <w:sz w:val="44"/>
          <w:szCs w:val="44"/>
        </w:rPr>
      </w:pPr>
      <w:r>
        <w:rPr>
          <w:sz w:val="44"/>
          <w:szCs w:val="44"/>
        </w:rPr>
        <w:t>My Family-Text has meaning</w:t>
      </w:r>
    </w:p>
    <w:p w:rsidR="00B25A73" w:rsidRPr="00B25A73" w:rsidRDefault="00B25A73" w:rsidP="00B25A73">
      <w:pPr>
        <w:rPr>
          <w:szCs w:val="24"/>
        </w:rPr>
      </w:pPr>
      <w:r>
        <w:rPr>
          <w:sz w:val="28"/>
        </w:rPr>
        <w:t xml:space="preserve">Background: </w:t>
      </w:r>
      <w:r>
        <w:rPr>
          <w:szCs w:val="24"/>
        </w:rPr>
        <w:t>A critical part of how children learn to read and write is understanding that text is meaningful and is often describing pictures or illustrations. Exploring their own names and the names of their family members can help chil</w:t>
      </w:r>
      <w:r w:rsidR="00E9312F">
        <w:rPr>
          <w:szCs w:val="24"/>
        </w:rPr>
        <w:t xml:space="preserve">dren move from seeing “squiggles” on paper to seeing meaningful text. </w:t>
      </w:r>
      <w:r>
        <w:rPr>
          <w:szCs w:val="24"/>
        </w:rPr>
        <w:t xml:space="preserve"> </w:t>
      </w:r>
    </w:p>
    <w:p w:rsidR="00B25A73" w:rsidRDefault="00B25A73" w:rsidP="00B25A73">
      <w:pPr>
        <w:rPr>
          <w:rFonts w:eastAsia="Times New Roman" w:cs="Times New Roman"/>
          <w:szCs w:val="24"/>
        </w:rPr>
      </w:pPr>
      <w:r w:rsidRPr="00D7753A">
        <w:rPr>
          <w:sz w:val="28"/>
        </w:rPr>
        <w:t>Directions:</w:t>
      </w:r>
      <w:r>
        <w:rPr>
          <w:sz w:val="32"/>
          <w:szCs w:val="32"/>
        </w:rPr>
        <w:t xml:space="preserve"> </w:t>
      </w:r>
      <w:r w:rsidRPr="004870F2">
        <w:rPr>
          <w:rFonts w:eastAsia="Times New Roman" w:cs="Times New Roman"/>
          <w:szCs w:val="24"/>
        </w:rPr>
        <w:t xml:space="preserve"> </w:t>
      </w:r>
      <w:r w:rsidR="00E9312F">
        <w:rPr>
          <w:rFonts w:eastAsia="Times New Roman" w:cs="Times New Roman"/>
          <w:szCs w:val="24"/>
        </w:rPr>
        <w:t xml:space="preserve">Using the word strips provided, </w:t>
      </w:r>
      <w:r w:rsidR="00E9312F" w:rsidRPr="00E9312F">
        <w:rPr>
          <w:rFonts w:eastAsia="Times New Roman" w:cs="Times New Roman"/>
          <w:b/>
          <w:szCs w:val="24"/>
          <w:u w:val="single"/>
        </w:rPr>
        <w:t>adults</w:t>
      </w:r>
      <w:r w:rsidR="00E9312F">
        <w:rPr>
          <w:rFonts w:eastAsia="Times New Roman" w:cs="Times New Roman"/>
          <w:szCs w:val="24"/>
        </w:rPr>
        <w:t xml:space="preserve"> should neatly write down the names of the people in your family at home</w:t>
      </w:r>
      <w:r w:rsidR="0032023C">
        <w:rPr>
          <w:rFonts w:eastAsia="Times New Roman" w:cs="Times New Roman"/>
          <w:szCs w:val="24"/>
        </w:rPr>
        <w:t xml:space="preserve"> with markers</w:t>
      </w:r>
      <w:r w:rsidR="00E9312F">
        <w:rPr>
          <w:rFonts w:eastAsia="Times New Roman" w:cs="Times New Roman"/>
          <w:szCs w:val="24"/>
        </w:rPr>
        <w:t xml:space="preserve">. </w:t>
      </w:r>
      <w:r w:rsidR="00E9312F" w:rsidRPr="00E9312F">
        <w:rPr>
          <w:rFonts w:eastAsia="Times New Roman" w:cs="Times New Roman"/>
          <w:b/>
          <w:szCs w:val="24"/>
        </w:rPr>
        <w:t>Have your child watch you do this</w:t>
      </w:r>
      <w:r w:rsidR="00E9312F">
        <w:rPr>
          <w:rFonts w:eastAsia="Times New Roman" w:cs="Times New Roman"/>
          <w:szCs w:val="24"/>
        </w:rPr>
        <w:t>. Talk to them as you write. Explain the letters that you</w:t>
      </w:r>
      <w:r w:rsidR="00016D24">
        <w:rPr>
          <w:rFonts w:eastAsia="Times New Roman" w:cs="Times New Roman"/>
          <w:szCs w:val="24"/>
        </w:rPr>
        <w:t>’</w:t>
      </w:r>
      <w:r w:rsidR="00E9312F">
        <w:rPr>
          <w:rFonts w:eastAsia="Times New Roman" w:cs="Times New Roman"/>
          <w:szCs w:val="24"/>
        </w:rPr>
        <w:t xml:space="preserve">re using and stress the first letter as an indicator of whose name it might be. </w:t>
      </w:r>
    </w:p>
    <w:p w:rsidR="00016D24" w:rsidRDefault="00016D24" w:rsidP="00B25A73">
      <w:pPr>
        <w:rPr>
          <w:rFonts w:eastAsia="Times New Roman" w:cs="Times New Roman"/>
          <w:szCs w:val="24"/>
        </w:rPr>
      </w:pPr>
    </w:p>
    <w:p w:rsidR="00016D24" w:rsidRDefault="00016D24" w:rsidP="00B25A73">
      <w:pPr>
        <w:rPr>
          <w:rFonts w:eastAsia="Times New Roman" w:cs="Times New Roman"/>
          <w:szCs w:val="24"/>
        </w:rPr>
      </w:pPr>
      <w:r>
        <w:rPr>
          <w:rFonts w:eastAsia="Times New Roman" w:cs="Times New Roman"/>
          <w:szCs w:val="24"/>
        </w:rPr>
        <w:t>If your child does not recognize any letters yet, please choose a different color for each name so that your child can identify each name with more success.</w:t>
      </w:r>
    </w:p>
    <w:p w:rsidR="00016D24" w:rsidRDefault="00016D24" w:rsidP="00B25A73">
      <w:pPr>
        <w:rPr>
          <w:rFonts w:eastAsia="Times New Roman" w:cs="Times New Roman"/>
          <w:szCs w:val="24"/>
        </w:rPr>
      </w:pPr>
    </w:p>
    <w:p w:rsidR="00016D24" w:rsidRPr="00016D24" w:rsidRDefault="00016D24" w:rsidP="00B25A73">
      <w:pPr>
        <w:rPr>
          <w:rFonts w:eastAsia="Times New Roman" w:cs="Times New Roman"/>
          <w:b/>
          <w:szCs w:val="24"/>
        </w:rPr>
      </w:pPr>
      <w:r w:rsidRPr="0032023C">
        <w:rPr>
          <w:rFonts w:eastAsia="Times New Roman" w:cs="Times New Roman"/>
          <w:b/>
          <w:szCs w:val="24"/>
          <w:u w:val="single"/>
        </w:rPr>
        <w:t>Game</w:t>
      </w:r>
      <w:r>
        <w:rPr>
          <w:rFonts w:eastAsia="Times New Roman" w:cs="Times New Roman"/>
          <w:szCs w:val="24"/>
        </w:rPr>
        <w:t xml:space="preserve">: Get your whole family to play a name game with your child. Shuffle up the names, hand them to random family members to hold in front of them. Have your child walk around and try to figure out how to switch the names to the correct people. When they’ve switched names around ask them questions! </w:t>
      </w:r>
      <w:r w:rsidRPr="00016D24">
        <w:rPr>
          <w:rFonts w:eastAsia="Times New Roman" w:cs="Times New Roman"/>
          <w:b/>
          <w:szCs w:val="24"/>
        </w:rPr>
        <w:t>“How’d you know that? Why does she get that name?”</w:t>
      </w:r>
    </w:p>
    <w:p w:rsidR="00016D24" w:rsidRDefault="00016D24" w:rsidP="00B25A73">
      <w:pPr>
        <w:rPr>
          <w:rFonts w:eastAsia="Times New Roman" w:cs="Times New Roman"/>
          <w:szCs w:val="24"/>
        </w:rPr>
      </w:pPr>
      <w:r>
        <w:rPr>
          <w:rFonts w:eastAsia="Times New Roman" w:cs="Times New Roman"/>
          <w:szCs w:val="24"/>
        </w:rPr>
        <w:t>(This activity may be very hard for new preschoolers. Give them lots of support by talking through your thinking to help. At this age, your modeling of reading helps them tremendously).</w:t>
      </w:r>
    </w:p>
    <w:p w:rsidR="00016D24" w:rsidRDefault="00016D24" w:rsidP="00B25A73">
      <w:pPr>
        <w:rPr>
          <w:rFonts w:eastAsia="Times New Roman" w:cs="Times New Roman"/>
          <w:szCs w:val="24"/>
        </w:rPr>
      </w:pPr>
    </w:p>
    <w:p w:rsidR="00016D24" w:rsidRDefault="00016D24" w:rsidP="00B25A73">
      <w:pPr>
        <w:rPr>
          <w:rFonts w:eastAsia="Times New Roman" w:cs="Times New Roman"/>
          <w:szCs w:val="24"/>
        </w:rPr>
      </w:pPr>
      <w:r w:rsidRPr="0032023C">
        <w:rPr>
          <w:rFonts w:eastAsia="Times New Roman" w:cs="Times New Roman"/>
          <w:b/>
          <w:szCs w:val="24"/>
          <w:u w:val="single"/>
        </w:rPr>
        <w:t>Writing and drawing</w:t>
      </w:r>
      <w:r>
        <w:rPr>
          <w:rFonts w:eastAsia="Times New Roman" w:cs="Times New Roman"/>
          <w:szCs w:val="24"/>
        </w:rPr>
        <w:t>:</w:t>
      </w:r>
      <w:r w:rsidR="0032023C">
        <w:rPr>
          <w:rFonts w:eastAsia="Times New Roman" w:cs="Times New Roman"/>
          <w:szCs w:val="24"/>
        </w:rPr>
        <w:t xml:space="preserve"> With family pictures as inspiration, have your child draw their own family portrait. Ask them to label each family member that they draw. Make sure you talk with them about always adding text to illustrations. An adult should model labeling one family member first. As an adult writes down each letter of a name, explain why and how you’re writing each one. </w:t>
      </w:r>
    </w:p>
    <w:p w:rsidR="0032023C" w:rsidRDefault="0032023C" w:rsidP="00B25A73">
      <w:pPr>
        <w:rPr>
          <w:rFonts w:eastAsia="Times New Roman" w:cs="Times New Roman"/>
          <w:szCs w:val="24"/>
        </w:rPr>
      </w:pPr>
    </w:p>
    <w:p w:rsidR="0032023C" w:rsidRPr="0032023C" w:rsidRDefault="0032023C" w:rsidP="0032023C">
      <w:pPr>
        <w:jc w:val="center"/>
        <w:rPr>
          <w:rFonts w:eastAsia="Times New Roman" w:cs="Times New Roman"/>
          <w:b/>
          <w:sz w:val="36"/>
          <w:szCs w:val="36"/>
        </w:rPr>
      </w:pPr>
      <w:r w:rsidRPr="0032023C">
        <w:rPr>
          <w:rFonts w:eastAsia="Times New Roman" w:cs="Times New Roman"/>
          <w:b/>
          <w:sz w:val="36"/>
          <w:szCs w:val="36"/>
        </w:rPr>
        <w:t>Bring in the illustration and photograph to go up on our Family Wall!</w:t>
      </w:r>
    </w:p>
    <w:p w:rsidR="00016D24" w:rsidRDefault="00016D24" w:rsidP="00B25A73">
      <w:pPr>
        <w:rPr>
          <w:rFonts w:eastAsia="Times New Roman" w:cs="Times New Roman"/>
          <w:szCs w:val="24"/>
        </w:rPr>
      </w:pPr>
    </w:p>
    <w:p w:rsidR="00B25A73" w:rsidRDefault="00B25A73" w:rsidP="00B25A73">
      <w:pPr>
        <w:rPr>
          <w:rFonts w:eastAsia="Times New Roman" w:cs="Times New Roman"/>
          <w:szCs w:val="24"/>
        </w:rPr>
      </w:pPr>
    </w:p>
    <w:p w:rsidR="00B25A73" w:rsidRDefault="00B25A73" w:rsidP="00B25A73">
      <w:pPr>
        <w:rPr>
          <w:rFonts w:eastAsia="Times New Roman" w:cs="Times New Roman"/>
          <w:szCs w:val="24"/>
        </w:rPr>
      </w:pPr>
    </w:p>
    <w:p w:rsidR="00B25A73" w:rsidRPr="004870F2" w:rsidRDefault="00B25A73" w:rsidP="00B25A73">
      <w:pPr>
        <w:rPr>
          <w:sz w:val="32"/>
          <w:szCs w:val="32"/>
        </w:rPr>
      </w:pPr>
    </w:p>
    <w:p w:rsidR="00B25A73" w:rsidRPr="002D06E5" w:rsidRDefault="00B25A73" w:rsidP="00B25A73">
      <w:pPr>
        <w:tabs>
          <w:tab w:val="left" w:pos="854"/>
        </w:tabs>
        <w:rPr>
          <w:sz w:val="96"/>
          <w:szCs w:val="96"/>
        </w:rPr>
      </w:pPr>
    </w:p>
    <w:p w:rsidR="00B25A73" w:rsidRPr="00891F53" w:rsidRDefault="00B25A73" w:rsidP="00B25A73">
      <w:pPr>
        <w:rPr>
          <w:sz w:val="32"/>
          <w:szCs w:val="32"/>
        </w:rPr>
      </w:pPr>
    </w:p>
    <w:p w:rsidR="00B25A73" w:rsidRDefault="00B25A73" w:rsidP="00B25A73">
      <w:pPr>
        <w:rPr>
          <w:sz w:val="32"/>
          <w:szCs w:val="32"/>
        </w:rPr>
      </w:pPr>
    </w:p>
    <w:p w:rsidR="00B25A73" w:rsidRDefault="00B25A73" w:rsidP="00B25A73">
      <w:pPr>
        <w:rPr>
          <w:sz w:val="32"/>
          <w:szCs w:val="32"/>
        </w:rPr>
      </w:pPr>
    </w:p>
    <w:p w:rsidR="00B25A73" w:rsidRDefault="00B25A73" w:rsidP="00B25A73">
      <w:pPr>
        <w:rPr>
          <w:sz w:val="32"/>
          <w:szCs w:val="32"/>
        </w:rPr>
      </w:pPr>
    </w:p>
    <w:p w:rsidR="00B25A73" w:rsidRDefault="00B25A73" w:rsidP="00B25A73">
      <w:pPr>
        <w:rPr>
          <w:b/>
          <w:sz w:val="32"/>
          <w:szCs w:val="32"/>
        </w:rPr>
      </w:pPr>
    </w:p>
    <w:p w:rsidR="00B25A73" w:rsidRDefault="00B25A73" w:rsidP="00B25A73">
      <w:pPr>
        <w:jc w:val="center"/>
        <w:rPr>
          <w:b/>
          <w:sz w:val="32"/>
          <w:szCs w:val="32"/>
        </w:rPr>
      </w:pPr>
    </w:p>
    <w:p w:rsidR="00B25A73" w:rsidRDefault="00B25A73" w:rsidP="00B25A73">
      <w:pPr>
        <w:jc w:val="center"/>
        <w:rPr>
          <w:b/>
          <w:sz w:val="32"/>
          <w:szCs w:val="32"/>
        </w:rPr>
      </w:pPr>
    </w:p>
    <w:p w:rsidR="00B25A73" w:rsidRDefault="00B25A73" w:rsidP="00B25A73">
      <w:pPr>
        <w:rPr>
          <w:b/>
          <w:sz w:val="32"/>
          <w:szCs w:val="32"/>
        </w:rPr>
      </w:pPr>
    </w:p>
    <w:p w:rsidR="00B25A73" w:rsidRDefault="00B25A73" w:rsidP="00B25A73">
      <w:pPr>
        <w:rPr>
          <w:b/>
          <w:sz w:val="32"/>
          <w:szCs w:val="32"/>
        </w:rPr>
      </w:pPr>
    </w:p>
    <w:p w:rsidR="00B25A73" w:rsidRDefault="00B25A73" w:rsidP="00B25A73">
      <w:pPr>
        <w:rPr>
          <w:b/>
          <w:sz w:val="32"/>
          <w:szCs w:val="32"/>
        </w:rPr>
      </w:pPr>
    </w:p>
    <w:p w:rsidR="00B25A73" w:rsidRDefault="00B25A73" w:rsidP="00B25A73">
      <w:pPr>
        <w:rPr>
          <w:b/>
          <w:sz w:val="32"/>
          <w:szCs w:val="32"/>
        </w:rPr>
      </w:pPr>
    </w:p>
    <w:p w:rsidR="0032023C" w:rsidRDefault="0032023C" w:rsidP="00B25A73">
      <w:pPr>
        <w:rPr>
          <w:b/>
          <w:sz w:val="32"/>
          <w:szCs w:val="32"/>
        </w:rPr>
      </w:pPr>
    </w:p>
    <w:p w:rsidR="00B25A73" w:rsidRDefault="00B25A73" w:rsidP="00B25A73">
      <w:pPr>
        <w:rPr>
          <w:sz w:val="48"/>
          <w:szCs w:val="48"/>
        </w:rPr>
      </w:pPr>
      <w:r w:rsidRPr="00F16773">
        <w:rPr>
          <w:sz w:val="48"/>
          <w:szCs w:val="48"/>
        </w:rPr>
        <w:lastRenderedPageBreak/>
        <w:t>Name</w:t>
      </w:r>
      <w:proofErr w:type="gramStart"/>
      <w:r w:rsidRPr="00F16773">
        <w:rPr>
          <w:sz w:val="48"/>
          <w:szCs w:val="48"/>
        </w:rPr>
        <w:t>:_</w:t>
      </w:r>
      <w:proofErr w:type="gramEnd"/>
      <w:r w:rsidRPr="00F16773">
        <w:rPr>
          <w:sz w:val="48"/>
          <w:szCs w:val="48"/>
        </w:rPr>
        <w:t>____________________________________</w:t>
      </w:r>
      <w:r>
        <w:rPr>
          <w:sz w:val="48"/>
          <w:szCs w:val="48"/>
        </w:rPr>
        <w:t>_____</w:t>
      </w:r>
    </w:p>
    <w:p w:rsidR="00B25A73" w:rsidRDefault="00B25A73" w:rsidP="00B25A73">
      <w:pPr>
        <w:jc w:val="center"/>
        <w:rPr>
          <w:sz w:val="48"/>
          <w:szCs w:val="48"/>
        </w:rPr>
      </w:pPr>
      <w:r>
        <w:rPr>
          <w:sz w:val="48"/>
          <w:szCs w:val="48"/>
        </w:rPr>
        <w:t>Math</w:t>
      </w:r>
      <w:r w:rsidR="00FE5208">
        <w:rPr>
          <w:sz w:val="48"/>
          <w:szCs w:val="48"/>
        </w:rPr>
        <w:t>-Freeze Dance</w:t>
      </w:r>
    </w:p>
    <w:p w:rsidR="00FE5208" w:rsidRPr="00B25A73" w:rsidRDefault="00FE5208" w:rsidP="00FE5208">
      <w:pPr>
        <w:rPr>
          <w:szCs w:val="24"/>
        </w:rPr>
      </w:pPr>
      <w:r>
        <w:rPr>
          <w:sz w:val="28"/>
        </w:rPr>
        <w:t xml:space="preserve">Background: </w:t>
      </w:r>
      <w:r>
        <w:rPr>
          <w:szCs w:val="24"/>
        </w:rPr>
        <w:t xml:space="preserve">It’s important to give children opportunities to count in a comfortable and natural setting. If they become comfortable counting with games like this, they’ll be more comfortable counting independently (This becomes an addition activity for older students). </w:t>
      </w:r>
    </w:p>
    <w:p w:rsidR="00FE5208" w:rsidRDefault="00FE5208" w:rsidP="00FE5208">
      <w:pPr>
        <w:rPr>
          <w:rFonts w:eastAsia="Times New Roman" w:cs="Times New Roman"/>
          <w:szCs w:val="24"/>
        </w:rPr>
      </w:pPr>
      <w:r w:rsidRPr="00D7753A">
        <w:rPr>
          <w:sz w:val="28"/>
        </w:rPr>
        <w:t>Directions:</w:t>
      </w:r>
      <w:r>
        <w:rPr>
          <w:sz w:val="32"/>
          <w:szCs w:val="32"/>
        </w:rPr>
        <w:t xml:space="preserve"> </w:t>
      </w:r>
      <w:r w:rsidRPr="004870F2">
        <w:rPr>
          <w:rFonts w:eastAsia="Times New Roman" w:cs="Times New Roman"/>
          <w:szCs w:val="24"/>
        </w:rPr>
        <w:t xml:space="preserve"> </w:t>
      </w:r>
      <w:r>
        <w:rPr>
          <w:rFonts w:eastAsia="Times New Roman" w:cs="Times New Roman"/>
          <w:szCs w:val="24"/>
        </w:rPr>
        <w:t xml:space="preserve">Get some favorite music and play a freeze dance game with your child and family. Explain to your child that they have to freeze when the music stops or they have to sit out a round. When the music freezes all the participants must count together to a particular </w:t>
      </w:r>
      <w:r w:rsidR="00BF1586">
        <w:rPr>
          <w:rFonts w:eastAsia="Times New Roman" w:cs="Times New Roman"/>
          <w:szCs w:val="24"/>
        </w:rPr>
        <w:t>number—and then start the music again.</w:t>
      </w:r>
      <w:r>
        <w:rPr>
          <w:rFonts w:eastAsia="Times New Roman" w:cs="Times New Roman"/>
          <w:szCs w:val="24"/>
        </w:rPr>
        <w:t xml:space="preserve"> </w:t>
      </w:r>
    </w:p>
    <w:p w:rsidR="00FE5208" w:rsidRDefault="00FE5208" w:rsidP="00FE5208">
      <w:pPr>
        <w:rPr>
          <w:rFonts w:eastAsia="Times New Roman" w:cs="Times New Roman"/>
          <w:szCs w:val="24"/>
        </w:rPr>
      </w:pPr>
    </w:p>
    <w:p w:rsidR="00FE5208" w:rsidRDefault="00FE5208" w:rsidP="00FE5208">
      <w:pPr>
        <w:rPr>
          <w:rFonts w:eastAsia="Times New Roman" w:cs="Times New Roman"/>
          <w:szCs w:val="24"/>
        </w:rPr>
      </w:pPr>
      <w:r>
        <w:rPr>
          <w:rFonts w:eastAsia="Times New Roman" w:cs="Times New Roman"/>
          <w:szCs w:val="24"/>
        </w:rPr>
        <w:t>Make the number you’ve chosen sensible for your child. For example, if your child counts to 5 but has trouble around 6, make the number 6 so he</w:t>
      </w:r>
      <w:r w:rsidR="004156AA">
        <w:rPr>
          <w:rFonts w:eastAsia="Times New Roman" w:cs="Times New Roman"/>
          <w:szCs w:val="24"/>
        </w:rPr>
        <w:t xml:space="preserve"> or she can have more practice</w:t>
      </w:r>
      <w:r>
        <w:rPr>
          <w:rFonts w:eastAsia="Times New Roman" w:cs="Times New Roman"/>
          <w:szCs w:val="24"/>
        </w:rPr>
        <w:t xml:space="preserve"> counting correctly to 6. </w:t>
      </w:r>
      <w:r w:rsidR="004156AA">
        <w:rPr>
          <w:rFonts w:eastAsia="Times New Roman" w:cs="Times New Roman"/>
          <w:szCs w:val="24"/>
        </w:rPr>
        <w:t>If they count to 13 but</w:t>
      </w:r>
      <w:r>
        <w:rPr>
          <w:rFonts w:eastAsia="Times New Roman" w:cs="Times New Roman"/>
          <w:szCs w:val="24"/>
        </w:rPr>
        <w:t xml:space="preserve"> trip up their counting at 14 then make </w:t>
      </w:r>
      <w:r w:rsidR="004156AA">
        <w:rPr>
          <w:rFonts w:eastAsia="Times New Roman" w:cs="Times New Roman"/>
          <w:szCs w:val="24"/>
        </w:rPr>
        <w:t>the number 14. After everyone has counted to the number, start the music again. Write down the number you’ve chosen each round and hold it up so your child can begin to associate a number with its written form.</w:t>
      </w: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r>
        <w:rPr>
          <w:rFonts w:eastAsia="Times New Roman" w:cs="Times New Roman"/>
          <w:szCs w:val="24"/>
        </w:rPr>
        <w:t>Older students: If your child is confident at counting to 30 or above, make this an addition activity instead. Talk to your child about how we use our fingers to add small numbers. Model to them how when you say “3+4”, you put 3 fingers up on one hand, 4 fingers up on the other hand, and then count all of them up. During the “freeze” part of the game, have an adult call out a simple addition problem. Your child has to figure the answer out before the music starts again.</w:t>
      </w: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r>
        <w:rPr>
          <w:rFonts w:eastAsia="Times New Roman" w:cs="Times New Roman"/>
          <w:szCs w:val="24"/>
        </w:rPr>
        <w:t>Very hard: Reword your addition questions to make them harder. Instead of saying “4+1” say “1 more than 4.”</w:t>
      </w:r>
      <w:r w:rsidR="00513794">
        <w:rPr>
          <w:rFonts w:eastAsia="Times New Roman" w:cs="Times New Roman"/>
          <w:szCs w:val="24"/>
        </w:rPr>
        <w:t xml:space="preserve"> Model how this question is the same as saying “what comes after 4?” Instead of starting to count all the way from 0, they can learn that they can start at 4 and just add 1 more.”</w:t>
      </w:r>
    </w:p>
    <w:p w:rsidR="00FE5208" w:rsidRDefault="00FE5208"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4156AA" w:rsidRDefault="004156AA" w:rsidP="00FE5208">
      <w:pPr>
        <w:rPr>
          <w:rFonts w:eastAsia="Times New Roman" w:cs="Times New Roman"/>
          <w:szCs w:val="24"/>
        </w:rPr>
      </w:pPr>
    </w:p>
    <w:p w:rsidR="003B41C6" w:rsidRPr="00A80D21" w:rsidRDefault="00FE5208">
      <w:pPr>
        <w:rPr>
          <w:rFonts w:eastAsia="Times New Roman" w:cs="Times New Roman"/>
          <w:szCs w:val="24"/>
        </w:rPr>
      </w:pPr>
      <w:r>
        <w:rPr>
          <w:rFonts w:eastAsia="Times New Roman" w:cs="Times New Roman"/>
          <w:szCs w:val="24"/>
        </w:rPr>
        <w:t>*</w:t>
      </w:r>
      <w:r w:rsidR="004156AA">
        <w:rPr>
          <w:rFonts w:eastAsia="Times New Roman" w:cs="Times New Roman"/>
          <w:szCs w:val="24"/>
        </w:rPr>
        <w:t>Partial a</w:t>
      </w:r>
      <w:r>
        <w:rPr>
          <w:rFonts w:eastAsia="Times New Roman" w:cs="Times New Roman"/>
          <w:szCs w:val="24"/>
        </w:rPr>
        <w:t>ctivity idea courtesy of University of Chicago Everyday Mathematics curricul</w:t>
      </w:r>
      <w:r w:rsidR="004156AA">
        <w:rPr>
          <w:rFonts w:eastAsia="Times New Roman" w:cs="Times New Roman"/>
          <w:szCs w:val="24"/>
        </w:rPr>
        <w:t>u</w:t>
      </w:r>
      <w:r w:rsidR="00A80D21">
        <w:rPr>
          <w:rFonts w:eastAsia="Times New Roman" w:cs="Times New Roman"/>
          <w:szCs w:val="24"/>
        </w:rPr>
        <w:t>m</w:t>
      </w:r>
    </w:p>
    <w:sectPr w:rsidR="003B41C6" w:rsidRPr="00A80D21" w:rsidSect="0019198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E79"/>
    <w:multiLevelType w:val="hybridMultilevel"/>
    <w:tmpl w:val="ED6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D71907"/>
    <w:multiLevelType w:val="hybridMultilevel"/>
    <w:tmpl w:val="CE02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581D86"/>
    <w:multiLevelType w:val="hybridMultilevel"/>
    <w:tmpl w:val="A6463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A73"/>
    <w:rsid w:val="00016D24"/>
    <w:rsid w:val="000D414D"/>
    <w:rsid w:val="001B29F1"/>
    <w:rsid w:val="0032023C"/>
    <w:rsid w:val="003B41C6"/>
    <w:rsid w:val="004156AA"/>
    <w:rsid w:val="0042666A"/>
    <w:rsid w:val="00513794"/>
    <w:rsid w:val="00535B88"/>
    <w:rsid w:val="00A63183"/>
    <w:rsid w:val="00A80D21"/>
    <w:rsid w:val="00B25A73"/>
    <w:rsid w:val="00BD1AEC"/>
    <w:rsid w:val="00BF1586"/>
    <w:rsid w:val="00E9312F"/>
    <w:rsid w:val="00FE5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FrankRuehl"/>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A73"/>
    <w:pPr>
      <w:ind w:left="720"/>
      <w:contextualSpacing/>
    </w:pPr>
  </w:style>
  <w:style w:type="paragraph" w:styleId="BalloonText">
    <w:name w:val="Balloon Text"/>
    <w:basedOn w:val="Normal"/>
    <w:link w:val="BalloonTextChar"/>
    <w:uiPriority w:val="99"/>
    <w:semiHidden/>
    <w:unhideWhenUsed/>
    <w:rsid w:val="00B25A73"/>
    <w:rPr>
      <w:rFonts w:ascii="Tahoma" w:hAnsi="Tahoma" w:cs="Tahoma"/>
      <w:sz w:val="16"/>
      <w:szCs w:val="16"/>
    </w:rPr>
  </w:style>
  <w:style w:type="character" w:customStyle="1" w:styleId="BalloonTextChar">
    <w:name w:val="Balloon Text Char"/>
    <w:basedOn w:val="DefaultParagraphFont"/>
    <w:link w:val="BalloonText"/>
    <w:uiPriority w:val="99"/>
    <w:semiHidden/>
    <w:rsid w:val="00B25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6</cp:revision>
  <dcterms:created xsi:type="dcterms:W3CDTF">2012-08-25T19:07:00Z</dcterms:created>
  <dcterms:modified xsi:type="dcterms:W3CDTF">2012-08-26T15:38:00Z</dcterms:modified>
</cp:coreProperties>
</file>